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40B0" w14:textId="6D90A50A" w:rsidR="006E487C" w:rsidRPr="007C14F0" w:rsidRDefault="006E487C" w:rsidP="006E7E27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C14F0">
        <w:rPr>
          <w:rFonts w:ascii="ＭＳ 明朝" w:eastAsia="ＭＳ 明朝" w:hAnsi="ＭＳ 明朝" w:hint="eastAsia"/>
          <w:b/>
          <w:bCs/>
          <w:sz w:val="24"/>
          <w:szCs w:val="24"/>
        </w:rPr>
        <w:t>弥彦村農業委員会の</w:t>
      </w:r>
      <w:r w:rsidR="00CF2974" w:rsidRPr="007C14F0">
        <w:rPr>
          <w:rFonts w:ascii="ＭＳ 明朝" w:eastAsia="ＭＳ 明朝" w:hAnsi="ＭＳ 明朝" w:hint="eastAsia"/>
          <w:b/>
          <w:bCs/>
          <w:sz w:val="24"/>
          <w:szCs w:val="24"/>
        </w:rPr>
        <w:t>農地利用最適化推進委員</w:t>
      </w:r>
      <w:r w:rsidRPr="007C14F0">
        <w:rPr>
          <w:rFonts w:ascii="ＭＳ 明朝" w:eastAsia="ＭＳ 明朝" w:hAnsi="ＭＳ 明朝" w:hint="eastAsia"/>
          <w:b/>
          <w:bCs/>
          <w:sz w:val="24"/>
          <w:szCs w:val="24"/>
        </w:rPr>
        <w:t>募集要項</w:t>
      </w:r>
    </w:p>
    <w:p w14:paraId="5ECC3E00" w14:textId="5C737498" w:rsidR="006E487C" w:rsidRPr="007C14F0" w:rsidRDefault="006E487C">
      <w:pPr>
        <w:rPr>
          <w:rFonts w:ascii="ＭＳ 明朝" w:eastAsia="ＭＳ 明朝" w:hAnsi="ＭＳ 明朝"/>
          <w:sz w:val="24"/>
          <w:szCs w:val="24"/>
        </w:rPr>
      </w:pPr>
    </w:p>
    <w:p w14:paraId="544CC8F4" w14:textId="1F8B8A22" w:rsidR="006E487C" w:rsidRPr="007C14F0" w:rsidRDefault="00CF2974" w:rsidP="00CF2974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>１．農地利用最適化推進委員</w:t>
      </w:r>
      <w:r w:rsidR="006E487C" w:rsidRPr="007C14F0">
        <w:rPr>
          <w:rFonts w:ascii="ＭＳ 明朝" w:eastAsia="ＭＳ 明朝" w:hAnsi="ＭＳ 明朝" w:hint="eastAsia"/>
          <w:sz w:val="24"/>
          <w:szCs w:val="24"/>
        </w:rPr>
        <w:t>の業務内容及び募集人員</w:t>
      </w:r>
    </w:p>
    <w:p w14:paraId="094A31A1" w14:textId="4FDFF9A1" w:rsidR="00CF2974" w:rsidRPr="007C14F0" w:rsidRDefault="006E487C" w:rsidP="00CF2974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CF2974" w:rsidRPr="007C14F0">
        <w:rPr>
          <w:rFonts w:ascii="ＭＳ 明朝" w:eastAsia="ＭＳ 明朝" w:hAnsi="ＭＳ 明朝" w:hint="eastAsia"/>
          <w:sz w:val="24"/>
          <w:szCs w:val="24"/>
        </w:rPr>
        <w:t>業務内容　　毎月総会へ出席</w:t>
      </w:r>
      <w:r w:rsidR="003A719E" w:rsidRPr="007C14F0">
        <w:rPr>
          <w:rFonts w:ascii="ＭＳ 明朝" w:eastAsia="ＭＳ 明朝" w:hAnsi="ＭＳ 明朝" w:hint="eastAsia"/>
          <w:sz w:val="24"/>
          <w:szCs w:val="24"/>
        </w:rPr>
        <w:t>し、委員として意見を述べること</w:t>
      </w:r>
    </w:p>
    <w:p w14:paraId="372E7B36" w14:textId="77777777" w:rsidR="0031265E" w:rsidRPr="007C14F0" w:rsidRDefault="00CF2974" w:rsidP="0031265E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31265E" w:rsidRPr="007C14F0">
        <w:rPr>
          <w:rFonts w:ascii="ＭＳ 明朝" w:eastAsia="ＭＳ 明朝" w:hAnsi="ＭＳ 明朝" w:hint="eastAsia"/>
          <w:sz w:val="24"/>
          <w:szCs w:val="24"/>
        </w:rPr>
        <w:t>農地利用最適化の推進業務</w:t>
      </w:r>
    </w:p>
    <w:p w14:paraId="0D398B54" w14:textId="77777777" w:rsidR="0031265E" w:rsidRPr="007C14F0" w:rsidRDefault="0031265E" w:rsidP="0031265E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>・担い手への農地利用の集積・集約業務</w:t>
      </w:r>
    </w:p>
    <w:p w14:paraId="73A2DEA5" w14:textId="01B2E78B" w:rsidR="0031265E" w:rsidRPr="007C14F0" w:rsidRDefault="0031265E" w:rsidP="0031265E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　　　　　　　　　・遊休農地の発生防止・解消</w:t>
      </w:r>
    </w:p>
    <w:p w14:paraId="4A444492" w14:textId="35A5B287" w:rsidR="0031265E" w:rsidRPr="007C14F0" w:rsidRDefault="0031265E" w:rsidP="0031265E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　　　　　　　　　・新規参入の推進・支援業務</w:t>
      </w:r>
    </w:p>
    <w:p w14:paraId="38076CC8" w14:textId="52D9D9AC" w:rsidR="0031265E" w:rsidRPr="007C14F0" w:rsidRDefault="0031265E" w:rsidP="0031265E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　　　　　　　　　・タブレット</w:t>
      </w:r>
      <w:r w:rsidR="00234ED6">
        <w:rPr>
          <w:rFonts w:ascii="ＭＳ 明朝" w:eastAsia="ＭＳ 明朝" w:hAnsi="ＭＳ 明朝" w:hint="eastAsia"/>
          <w:sz w:val="24"/>
          <w:szCs w:val="24"/>
        </w:rPr>
        <w:t>端末</w:t>
      </w:r>
      <w:r w:rsidRPr="007C14F0">
        <w:rPr>
          <w:rFonts w:ascii="ＭＳ 明朝" w:eastAsia="ＭＳ 明朝" w:hAnsi="ＭＳ 明朝" w:hint="eastAsia"/>
          <w:sz w:val="24"/>
          <w:szCs w:val="24"/>
        </w:rPr>
        <w:t>による農地管理業務</w:t>
      </w:r>
    </w:p>
    <w:p w14:paraId="654A90D5" w14:textId="0FE50309" w:rsidR="006E487C" w:rsidRPr="007C14F0" w:rsidRDefault="006E487C" w:rsidP="0031265E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募集人員　　６人（農業委員会が定めた地区別に募集）※下記参照</w:t>
      </w:r>
    </w:p>
    <w:p w14:paraId="6226658A" w14:textId="77777777" w:rsidR="00273BB2" w:rsidRPr="007C14F0" w:rsidRDefault="006E487C" w:rsidP="00CF2974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378"/>
        <w:gridCol w:w="1134"/>
      </w:tblGrid>
      <w:tr w:rsidR="00273BB2" w:rsidRPr="007C14F0" w14:paraId="5800B264" w14:textId="77777777" w:rsidTr="00273BB2">
        <w:tc>
          <w:tcPr>
            <w:tcW w:w="993" w:type="dxa"/>
          </w:tcPr>
          <w:p w14:paraId="2AC3A163" w14:textId="0F5BC1A7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</w:tcPr>
          <w:p w14:paraId="2E13235D" w14:textId="2A4CA89E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その地区の区域</w:t>
            </w:r>
          </w:p>
        </w:tc>
        <w:tc>
          <w:tcPr>
            <w:tcW w:w="1134" w:type="dxa"/>
          </w:tcPr>
          <w:p w14:paraId="2F407CCE" w14:textId="2EE91959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定数</w:t>
            </w:r>
          </w:p>
        </w:tc>
      </w:tr>
      <w:tr w:rsidR="00273BB2" w:rsidRPr="007C14F0" w14:paraId="1AE934E8" w14:textId="77777777" w:rsidTr="00273BB2">
        <w:tc>
          <w:tcPr>
            <w:tcW w:w="993" w:type="dxa"/>
          </w:tcPr>
          <w:p w14:paraId="2DC89214" w14:textId="45C16B19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</w:tcPr>
          <w:p w14:paraId="0298C463" w14:textId="5B56286F" w:rsidR="00273BB2" w:rsidRPr="007C14F0" w:rsidRDefault="00273BB2" w:rsidP="00273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麓、観音寺、境江、村山、大戸、川崎、浜首、麓村新田</w:t>
            </w:r>
          </w:p>
        </w:tc>
        <w:tc>
          <w:tcPr>
            <w:tcW w:w="1134" w:type="dxa"/>
          </w:tcPr>
          <w:p w14:paraId="39B2C981" w14:textId="34DD2EA1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</w:tr>
      <w:tr w:rsidR="00273BB2" w:rsidRPr="007C14F0" w14:paraId="7B9694CD" w14:textId="77777777" w:rsidTr="00273BB2">
        <w:tc>
          <w:tcPr>
            <w:tcW w:w="993" w:type="dxa"/>
          </w:tcPr>
          <w:p w14:paraId="7F9F66FE" w14:textId="0E7E8992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</w:tcPr>
          <w:p w14:paraId="213F1FC0" w14:textId="3992A56D" w:rsidR="00273BB2" w:rsidRPr="007C14F0" w:rsidRDefault="00273BB2" w:rsidP="00273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弥彦、走出、上泉、山岸、山崎、中山</w:t>
            </w:r>
          </w:p>
        </w:tc>
        <w:tc>
          <w:tcPr>
            <w:tcW w:w="1134" w:type="dxa"/>
          </w:tcPr>
          <w:p w14:paraId="0DB1DDCC" w14:textId="46CEDD94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</w:tr>
      <w:tr w:rsidR="00273BB2" w:rsidRPr="007C14F0" w14:paraId="5BC94EAD" w14:textId="77777777" w:rsidTr="00273BB2">
        <w:tc>
          <w:tcPr>
            <w:tcW w:w="993" w:type="dxa"/>
          </w:tcPr>
          <w:p w14:paraId="5AD7776E" w14:textId="0E925E6E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</w:tcPr>
          <w:p w14:paraId="170D93A6" w14:textId="412258B3" w:rsidR="00273BB2" w:rsidRPr="007C14F0" w:rsidRDefault="00273BB2" w:rsidP="00273B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井田、平野、荻野、魵穴、矢作、美山</w:t>
            </w:r>
          </w:p>
        </w:tc>
        <w:tc>
          <w:tcPr>
            <w:tcW w:w="1134" w:type="dxa"/>
          </w:tcPr>
          <w:p w14:paraId="7EE6153A" w14:textId="77AB6E47" w:rsidR="00273BB2" w:rsidRPr="007C14F0" w:rsidRDefault="00273BB2" w:rsidP="00273B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14F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</w:tr>
    </w:tbl>
    <w:p w14:paraId="1BD937B4" w14:textId="0B8AAD48" w:rsidR="006E487C" w:rsidRPr="007C14F0" w:rsidRDefault="006E487C" w:rsidP="00273BB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AF86C9" w14:textId="237B533F" w:rsidR="006E487C" w:rsidRPr="007C14F0" w:rsidRDefault="006E487C" w:rsidP="006E487C">
      <w:pPr>
        <w:rPr>
          <w:rFonts w:ascii="ＭＳ 明朝" w:eastAsia="ＭＳ 明朝" w:hAnsi="ＭＳ 明朝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 w:rsidR="00CF2974" w:rsidRPr="007C14F0">
        <w:rPr>
          <w:rFonts w:ascii="ＭＳ 明朝" w:eastAsia="ＭＳ 明朝" w:hAnsi="ＭＳ 明朝" w:hint="eastAsia"/>
          <w:sz w:val="24"/>
          <w:szCs w:val="24"/>
        </w:rPr>
        <w:t>任　　期　　農業委員会から委嘱された日から令和８年７月１９日まで</w:t>
      </w:r>
    </w:p>
    <w:p w14:paraId="25AD3C3E" w14:textId="59F7D731" w:rsidR="006E487C" w:rsidRPr="007C14F0" w:rsidRDefault="006E487C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sz w:val="24"/>
          <w:szCs w:val="24"/>
        </w:rPr>
        <w:t xml:space="preserve">　（４）</w:t>
      </w:r>
      <w:r w:rsidR="00CF2974" w:rsidRPr="007C14F0">
        <w:rPr>
          <w:rFonts w:ascii="ＭＳ 明朝" w:eastAsia="ＭＳ 明朝" w:hAnsi="ＭＳ 明朝" w:hint="eastAsia"/>
          <w:sz w:val="24"/>
          <w:szCs w:val="24"/>
        </w:rPr>
        <w:t>報　　酬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月額３４，０００円</w:t>
      </w:r>
    </w:p>
    <w:p w14:paraId="48389FEB" w14:textId="3F5BC6A6" w:rsidR="006E487C" w:rsidRPr="007C14F0" w:rsidRDefault="006E487C" w:rsidP="006E487C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EE0A4B3" w14:textId="755F81D1" w:rsidR="006E487C" w:rsidRPr="007C14F0" w:rsidRDefault="00CF2974" w:rsidP="00CF2974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２．</w:t>
      </w:r>
      <w:r w:rsidR="006E487C" w:rsidRPr="007C14F0">
        <w:rPr>
          <w:rFonts w:ascii="ＭＳ 明朝" w:eastAsia="ＭＳ 明朝" w:hAnsi="ＭＳ 明朝" w:hint="eastAsia"/>
          <w:kern w:val="0"/>
          <w:sz w:val="24"/>
          <w:szCs w:val="24"/>
        </w:rPr>
        <w:t>応募資格</w:t>
      </w:r>
    </w:p>
    <w:p w14:paraId="4F3EC8FE" w14:textId="16E59D42" w:rsidR="006E487C" w:rsidRPr="007C14F0" w:rsidRDefault="00CF2974" w:rsidP="00CF2974">
      <w:pPr>
        <w:ind w:leftChars="100" w:left="210" w:rightChars="100" w:right="21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農地等の利用の最適化の推進に熱意と</w:t>
      </w:r>
      <w:r w:rsidR="006E487C" w:rsidRPr="007C14F0">
        <w:rPr>
          <w:rFonts w:ascii="ＭＳ 明朝" w:eastAsia="ＭＳ 明朝" w:hAnsi="ＭＳ 明朝" w:hint="eastAsia"/>
          <w:kern w:val="0"/>
          <w:sz w:val="24"/>
          <w:szCs w:val="24"/>
        </w:rPr>
        <w:t>識見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があり</w:t>
      </w:r>
      <w:r w:rsidR="006E487C" w:rsidRPr="007C14F0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他の農業委員</w:t>
      </w:r>
      <w:r w:rsidR="006E487C" w:rsidRPr="007C14F0">
        <w:rPr>
          <w:rFonts w:ascii="ＭＳ 明朝" w:eastAsia="ＭＳ 明朝" w:hAnsi="ＭＳ 明朝" w:hint="eastAsia"/>
          <w:kern w:val="0"/>
          <w:sz w:val="24"/>
          <w:szCs w:val="24"/>
        </w:rPr>
        <w:t>会の所掌に属する事項に関し、その業務を適切に行うことができる者</w:t>
      </w:r>
    </w:p>
    <w:p w14:paraId="6CB15D01" w14:textId="4AB45712" w:rsidR="006E487C" w:rsidRPr="007C14F0" w:rsidRDefault="006E487C" w:rsidP="006E487C">
      <w:pPr>
        <w:ind w:rightChars="100" w:right="21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（※農業委員会等に関する法律第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１７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条）</w:t>
      </w:r>
    </w:p>
    <w:p w14:paraId="7498A668" w14:textId="1F34E39C" w:rsidR="006E487C" w:rsidRPr="007C14F0" w:rsidRDefault="006E487C" w:rsidP="006E487C">
      <w:pPr>
        <w:ind w:rightChars="100" w:right="210"/>
        <w:rPr>
          <w:rFonts w:ascii="ＭＳ 明朝" w:eastAsia="ＭＳ 明朝" w:hAnsi="ＭＳ 明朝"/>
          <w:kern w:val="0"/>
          <w:sz w:val="24"/>
          <w:szCs w:val="24"/>
        </w:rPr>
      </w:pPr>
    </w:p>
    <w:p w14:paraId="4B0CAD04" w14:textId="5BE13D2B" w:rsidR="006E487C" w:rsidRPr="007C14F0" w:rsidRDefault="006E487C" w:rsidP="006E487C">
      <w:pPr>
        <w:ind w:rightChars="100" w:right="21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３．募集及び手続き</w:t>
      </w:r>
    </w:p>
    <w:p w14:paraId="5F88F162" w14:textId="2400A720" w:rsidR="006E487C" w:rsidRPr="007C14F0" w:rsidRDefault="006E487C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（１）募集は「弥彦村農業委員会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農地利用最適化推進委員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選任に関する規程」により行います。</w:t>
      </w:r>
    </w:p>
    <w:p w14:paraId="6F013C97" w14:textId="44AEDDE8" w:rsidR="006E487C" w:rsidRPr="007C14F0" w:rsidRDefault="006E487C" w:rsidP="006E487C">
      <w:pPr>
        <w:ind w:left="960" w:hangingChars="400" w:hanging="96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（２）募集要項及び申込書は、弥彦村ホームページ、農業委員会事務局（農業振興課内）に備えてあります。</w:t>
      </w:r>
    </w:p>
    <w:p w14:paraId="41F06456" w14:textId="2EEECCA6" w:rsidR="006E487C" w:rsidRPr="007C14F0" w:rsidRDefault="006E487C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（３）受付期間　　令和５年１月１６日（月）から令和５年２月１５日（</w:t>
      </w:r>
      <w:r w:rsidR="0083743D" w:rsidRPr="007C14F0">
        <w:rPr>
          <w:rFonts w:ascii="ＭＳ 明朝" w:eastAsia="ＭＳ 明朝" w:hAnsi="ＭＳ 明朝" w:hint="eastAsia"/>
          <w:kern w:val="0"/>
          <w:sz w:val="24"/>
          <w:szCs w:val="24"/>
        </w:rPr>
        <w:t>水</w:t>
      </w:r>
      <w:r w:rsidR="008761F7" w:rsidRPr="007C14F0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02E71BCD" w14:textId="416D514B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（４）提出書類　　申込書（別紙、推薦・応募申込書）</w:t>
      </w:r>
    </w:p>
    <w:p w14:paraId="72330DEE" w14:textId="4FBB69D9" w:rsidR="008761F7" w:rsidRPr="007C14F0" w:rsidRDefault="008761F7" w:rsidP="006E7E27">
      <w:pPr>
        <w:ind w:leftChars="100" w:left="2370" w:rightChars="100" w:right="210" w:hangingChars="900" w:hanging="216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（５）提出方法　　令和５年２月１５日（</w:t>
      </w:r>
      <w:r w:rsidR="0083743D" w:rsidRPr="007C14F0">
        <w:rPr>
          <w:rFonts w:ascii="ＭＳ 明朝" w:eastAsia="ＭＳ 明朝" w:hAnsi="ＭＳ 明朝" w:hint="eastAsia"/>
          <w:kern w:val="0"/>
          <w:sz w:val="24"/>
          <w:szCs w:val="24"/>
        </w:rPr>
        <w:t>水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）までに直接持参又は郵送（必着）で下記（６）へ提出してください。</w:t>
      </w:r>
    </w:p>
    <w:p w14:paraId="0D5A6631" w14:textId="2937943B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（６）</w:t>
      </w:r>
      <w:r w:rsidRPr="007C14F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1405350398"/>
        </w:rPr>
        <w:t>提出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  <w:fitText w:val="880" w:id="-1405350398"/>
        </w:rPr>
        <w:t>先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①持参する場合</w:t>
      </w:r>
    </w:p>
    <w:p w14:paraId="543E6802" w14:textId="69C83FBF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弥彦村農業委員会事務局（弥彦村役場　農業振興課内）</w:t>
      </w:r>
    </w:p>
    <w:p w14:paraId="42426EF5" w14:textId="0C959013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（開庁日の</w:t>
      </w:r>
      <w:r w:rsidR="00193A76" w:rsidRPr="007C14F0">
        <w:rPr>
          <w:rFonts w:ascii="ＭＳ 明朝" w:eastAsia="ＭＳ 明朝" w:hAnsi="ＭＳ 明朝" w:hint="eastAsia"/>
          <w:kern w:val="0"/>
          <w:sz w:val="24"/>
          <w:szCs w:val="24"/>
        </w:rPr>
        <w:t>８：３０</w:t>
      </w:r>
      <w:r w:rsidR="00377746" w:rsidRPr="007C14F0">
        <w:rPr>
          <w:rFonts w:ascii="ＭＳ 明朝" w:eastAsia="ＭＳ 明朝" w:hAnsi="ＭＳ 明朝" w:hint="eastAsia"/>
          <w:kern w:val="0"/>
          <w:sz w:val="24"/>
          <w:szCs w:val="24"/>
        </w:rPr>
        <w:t>～</w:t>
      </w:r>
      <w:r w:rsidR="00193A76" w:rsidRPr="007C14F0">
        <w:rPr>
          <w:rFonts w:ascii="ＭＳ 明朝" w:eastAsia="ＭＳ 明朝" w:hAnsi="ＭＳ 明朝" w:hint="eastAsia"/>
          <w:kern w:val="0"/>
          <w:sz w:val="24"/>
          <w:szCs w:val="24"/>
        </w:rPr>
        <w:t>１７：１５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までに提出</w:t>
      </w:r>
      <w:r w:rsidR="00A401BD" w:rsidRPr="007C14F0">
        <w:rPr>
          <w:rFonts w:ascii="ＭＳ 明朝" w:eastAsia="ＭＳ 明朝" w:hAnsi="ＭＳ 明朝" w:hint="eastAsia"/>
          <w:kern w:val="0"/>
          <w:sz w:val="24"/>
          <w:szCs w:val="24"/>
        </w:rPr>
        <w:t>して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ください。）</w:t>
      </w:r>
    </w:p>
    <w:p w14:paraId="64E65B4C" w14:textId="3D4085C7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②郵送の場合</w:t>
      </w:r>
    </w:p>
    <w:p w14:paraId="6F58FDF4" w14:textId="2C5B3241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〒９５９－０３９２</w:t>
      </w:r>
    </w:p>
    <w:p w14:paraId="41A3A548" w14:textId="6E1F0619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 xml:space="preserve">　　　　　　　　　　　弥彦村大字矢作４０２　弥彦村農業委員会事務局　宛て</w:t>
      </w:r>
    </w:p>
    <w:p w14:paraId="3739D070" w14:textId="3FFE2D22" w:rsidR="008761F7" w:rsidRPr="007C14F0" w:rsidRDefault="008761F7" w:rsidP="006E487C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5164007" w14:textId="1AE873C7" w:rsidR="008761F7" w:rsidRPr="007C14F0" w:rsidRDefault="008761F7" w:rsidP="008761F7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４．選考方法</w:t>
      </w:r>
    </w:p>
    <w:p w14:paraId="00DD62F6" w14:textId="1359AD8F" w:rsidR="008761F7" w:rsidRPr="007C14F0" w:rsidRDefault="006E7E27" w:rsidP="006E7E27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書類選考等（必要に応じて面接を行う場合があります。）</w:t>
      </w:r>
    </w:p>
    <w:p w14:paraId="7264030A" w14:textId="01D58A67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82B36F4" w14:textId="092E709D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５．選考の結果通知</w:t>
      </w:r>
    </w:p>
    <w:p w14:paraId="625CDD16" w14:textId="4971138A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令和５年４月下旬に通知します。</w:t>
      </w:r>
    </w:p>
    <w:p w14:paraId="075A9C5A" w14:textId="1207824E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6D3E2BC" w14:textId="70EF4A82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６．その他</w:t>
      </w:r>
    </w:p>
    <w:p w14:paraId="7528C2C6" w14:textId="7E52E691" w:rsidR="006E7E27" w:rsidRPr="007C14F0" w:rsidRDefault="006E7E27" w:rsidP="008761F7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募集期間中・募集期間終了後の２回、弥彦村ホームページ等で下記について公開します。</w:t>
      </w:r>
    </w:p>
    <w:p w14:paraId="2109FB77" w14:textId="1EDFE236" w:rsidR="006E7E27" w:rsidRPr="007C14F0" w:rsidRDefault="006E7E27" w:rsidP="006E7E2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推薦をする</w:t>
      </w:r>
      <w:r w:rsidR="00A401BD" w:rsidRPr="007C14F0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（個人）については、「氏名」「職業」「年齢」及び「性別」</w:t>
      </w:r>
    </w:p>
    <w:p w14:paraId="115DCEE3" w14:textId="4307196D" w:rsidR="006E7E27" w:rsidRPr="007C14F0" w:rsidRDefault="006E7E27" w:rsidP="006E7E2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推薦をする</w:t>
      </w:r>
      <w:r w:rsidR="00A401BD" w:rsidRPr="007C14F0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（法人）については、「名称」「目的」「代表者」または「管理人の</w:t>
      </w:r>
      <w:r w:rsidR="00A401BD" w:rsidRPr="007C14F0">
        <w:rPr>
          <w:rFonts w:ascii="ＭＳ 明朝" w:eastAsia="ＭＳ 明朝" w:hAnsi="ＭＳ 明朝" w:hint="eastAsia"/>
          <w:kern w:val="0"/>
          <w:sz w:val="24"/>
          <w:szCs w:val="24"/>
        </w:rPr>
        <w:t>指名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」「構成員の数」「構成員たる資格」「その他の当該推薦をする者の性格を明らかにする事項」</w:t>
      </w:r>
    </w:p>
    <w:p w14:paraId="1A0BD5EC" w14:textId="7FCC8B43" w:rsidR="006E7E27" w:rsidRPr="007C14F0" w:rsidRDefault="00377746" w:rsidP="0037774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推薦を受ける者または応募する者は、「氏名」「職業」「年齢」「性別」「経歴」及び「農業経営の状況」</w:t>
      </w:r>
    </w:p>
    <w:p w14:paraId="65078019" w14:textId="27857759" w:rsidR="00377746" w:rsidRPr="007C14F0" w:rsidRDefault="00377746" w:rsidP="0037774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「推薦を受けた</w:t>
      </w:r>
      <w:r w:rsidR="00A401BD" w:rsidRPr="007C14F0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の数」</w:t>
      </w:r>
    </w:p>
    <w:p w14:paraId="1E2F0545" w14:textId="3FB1CCAB" w:rsidR="00377746" w:rsidRPr="007C14F0" w:rsidRDefault="00377746" w:rsidP="0037774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「応募した者の数」</w:t>
      </w:r>
    </w:p>
    <w:p w14:paraId="23A12123" w14:textId="14C19332" w:rsidR="00377746" w:rsidRPr="007C14F0" w:rsidRDefault="00377746" w:rsidP="00377746">
      <w:pPr>
        <w:pStyle w:val="a3"/>
        <w:ind w:leftChars="0" w:left="585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（※農業委員会等に関する法律施行規則第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１１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条、第</w:t>
      </w:r>
      <w:r w:rsidR="00CF2974" w:rsidRPr="007C14F0">
        <w:rPr>
          <w:rFonts w:ascii="ＭＳ 明朝" w:eastAsia="ＭＳ 明朝" w:hAnsi="ＭＳ 明朝" w:hint="eastAsia"/>
          <w:kern w:val="0"/>
          <w:sz w:val="24"/>
          <w:szCs w:val="24"/>
        </w:rPr>
        <w:t>１２</w:t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条）</w:t>
      </w:r>
    </w:p>
    <w:p w14:paraId="2B8482A2" w14:textId="27B597AE" w:rsidR="00377746" w:rsidRPr="007C14F0" w:rsidRDefault="00377746" w:rsidP="0037774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C88C38D" w14:textId="25C2F428" w:rsidR="00377746" w:rsidRPr="007C14F0" w:rsidRDefault="00377746" w:rsidP="0037774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31D66CB" w14:textId="58F783A6" w:rsidR="00377746" w:rsidRPr="007C14F0" w:rsidRDefault="00377746" w:rsidP="00377746">
      <w:pPr>
        <w:ind w:left="3360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問合せ先</w:t>
      </w:r>
    </w:p>
    <w:p w14:paraId="2A824A8D" w14:textId="6D6FD01A" w:rsidR="00377746" w:rsidRPr="007C14F0" w:rsidRDefault="00377746" w:rsidP="00377746">
      <w:pPr>
        <w:ind w:left="3360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〒９５９－０３９２　弥彦村大字矢作４０２</w:t>
      </w:r>
    </w:p>
    <w:p w14:paraId="758F6430" w14:textId="7086D370" w:rsidR="00377746" w:rsidRPr="007C14F0" w:rsidRDefault="00377746" w:rsidP="00377746">
      <w:pPr>
        <w:ind w:left="3360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弥彦村農業委員会事務局（農業振興課内）</w:t>
      </w:r>
    </w:p>
    <w:p w14:paraId="7F6A57AF" w14:textId="5BF3A16B" w:rsidR="00377746" w:rsidRPr="007C14F0" w:rsidRDefault="00377746" w:rsidP="00377746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ＴＥＬ　０２５６－９２－１０２３</w:t>
      </w:r>
    </w:p>
    <w:p w14:paraId="2C847571" w14:textId="16768010" w:rsidR="00377746" w:rsidRPr="007C14F0" w:rsidRDefault="00377746" w:rsidP="00377746">
      <w:pPr>
        <w:rPr>
          <w:rFonts w:ascii="ＭＳ 明朝" w:eastAsia="ＭＳ 明朝" w:hAnsi="ＭＳ 明朝"/>
          <w:kern w:val="0"/>
          <w:sz w:val="24"/>
          <w:szCs w:val="24"/>
        </w:rPr>
      </w:pP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/>
          <w:kern w:val="0"/>
          <w:sz w:val="24"/>
          <w:szCs w:val="24"/>
        </w:rPr>
        <w:tab/>
      </w:r>
      <w:r w:rsidRPr="007C14F0">
        <w:rPr>
          <w:rFonts w:ascii="ＭＳ 明朝" w:eastAsia="ＭＳ 明朝" w:hAnsi="ＭＳ 明朝" w:hint="eastAsia"/>
          <w:kern w:val="0"/>
          <w:sz w:val="24"/>
          <w:szCs w:val="24"/>
        </w:rPr>
        <w:t>ＦＡＸ　０２５６－９４－５１５１</w:t>
      </w:r>
    </w:p>
    <w:p w14:paraId="3871353B" w14:textId="4868DBBA" w:rsidR="006E7E27" w:rsidRPr="00517D38" w:rsidRDefault="006E7E27" w:rsidP="008761F7">
      <w:pPr>
        <w:rPr>
          <w:rFonts w:ascii="ＭＳ 明朝" w:eastAsia="ＭＳ 明朝" w:hAnsi="ＭＳ 明朝"/>
          <w:kern w:val="0"/>
          <w:sz w:val="22"/>
          <w:szCs w:val="24"/>
        </w:rPr>
      </w:pPr>
      <w:r w:rsidRPr="00517D38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</w:p>
    <w:p w14:paraId="17F4F39E" w14:textId="2B32A840" w:rsidR="006E7E27" w:rsidRDefault="006E7E27" w:rsidP="008761F7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516D6D66" w14:textId="6E0ACD33" w:rsidR="006E7E27" w:rsidRDefault="006E7E27" w:rsidP="008761F7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2F6F13FE" w14:textId="77777777" w:rsidR="006E7E27" w:rsidRPr="006E7E27" w:rsidRDefault="006E7E27" w:rsidP="008761F7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226E9444" w14:textId="073AC1CF" w:rsidR="006E487C" w:rsidRPr="006E7E27" w:rsidRDefault="006E487C" w:rsidP="006E487C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7429D227" w14:textId="77777777" w:rsidR="006E487C" w:rsidRPr="006E7E27" w:rsidRDefault="006E487C" w:rsidP="006E487C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6E487C" w:rsidRPr="006E7E27" w:rsidSect="006E7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106C1"/>
    <w:multiLevelType w:val="hybridMultilevel"/>
    <w:tmpl w:val="948E838A"/>
    <w:lvl w:ilvl="0" w:tplc="CE6212C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A0073"/>
    <w:multiLevelType w:val="hybridMultilevel"/>
    <w:tmpl w:val="55504812"/>
    <w:lvl w:ilvl="0" w:tplc="552030E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83718"/>
    <w:multiLevelType w:val="hybridMultilevel"/>
    <w:tmpl w:val="A8FC6D9C"/>
    <w:lvl w:ilvl="0" w:tplc="E33279A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83738F5"/>
    <w:multiLevelType w:val="hybridMultilevel"/>
    <w:tmpl w:val="857A3112"/>
    <w:lvl w:ilvl="0" w:tplc="E9EA78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B5A5B"/>
    <w:multiLevelType w:val="hybridMultilevel"/>
    <w:tmpl w:val="BBDC6AB4"/>
    <w:lvl w:ilvl="0" w:tplc="304087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44085532">
    <w:abstractNumId w:val="3"/>
  </w:num>
  <w:num w:numId="2" w16cid:durableId="876163709">
    <w:abstractNumId w:val="4"/>
  </w:num>
  <w:num w:numId="3" w16cid:durableId="48381915">
    <w:abstractNumId w:val="2"/>
  </w:num>
  <w:num w:numId="4" w16cid:durableId="348070060">
    <w:abstractNumId w:val="1"/>
  </w:num>
  <w:num w:numId="5" w16cid:durableId="96994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C"/>
    <w:rsid w:val="000B6EAE"/>
    <w:rsid w:val="00193A76"/>
    <w:rsid w:val="00234ED6"/>
    <w:rsid w:val="00273BB2"/>
    <w:rsid w:val="0031265E"/>
    <w:rsid w:val="00377746"/>
    <w:rsid w:val="003A719E"/>
    <w:rsid w:val="00517D38"/>
    <w:rsid w:val="005C241A"/>
    <w:rsid w:val="006405CC"/>
    <w:rsid w:val="006E487C"/>
    <w:rsid w:val="006E7E27"/>
    <w:rsid w:val="007C14F0"/>
    <w:rsid w:val="0083743D"/>
    <w:rsid w:val="008761F7"/>
    <w:rsid w:val="00A401BD"/>
    <w:rsid w:val="00C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13694"/>
  <w15:chartTrackingRefBased/>
  <w15:docId w15:val="{78ED70F3-2708-466A-BADF-0DD26F9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7C"/>
    <w:pPr>
      <w:ind w:leftChars="400" w:left="840"/>
    </w:pPr>
  </w:style>
  <w:style w:type="table" w:styleId="a4">
    <w:name w:val="Table Grid"/>
    <w:basedOn w:val="a1"/>
    <w:uiPriority w:val="39"/>
    <w:rsid w:val="0027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15</cp:revision>
  <cp:lastPrinted>2023-01-12T01:55:00Z</cp:lastPrinted>
  <dcterms:created xsi:type="dcterms:W3CDTF">2022-12-07T06:44:00Z</dcterms:created>
  <dcterms:modified xsi:type="dcterms:W3CDTF">2023-01-12T01:55:00Z</dcterms:modified>
</cp:coreProperties>
</file>